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activeX/activeX1.xml" ContentType="application/vnd.ms-office.activeX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1B95" w:rsidRDefault="004F1B95"/>
    <w:p w:rsidR="004F1B95" w:rsidRPr="004F1B95" w:rsidRDefault="004F1B95" w:rsidP="004F1B95">
      <w:pPr>
        <w:spacing w:after="0" w:line="280" w:lineRule="atLeast"/>
        <w:jc w:val="center"/>
        <w:rPr>
          <w:rFonts w:eastAsia="Times New Roman"/>
          <w:bCs w:val="0"/>
          <w:color w:val="000000"/>
          <w:szCs w:val="28"/>
        </w:rPr>
      </w:pPr>
      <w:r w:rsidRPr="004F1B95">
        <w:rPr>
          <w:rFonts w:eastAsia="Times New Roman"/>
          <w:bCs w:val="0"/>
          <w:color w:val="000000"/>
          <w:szCs w:val="28"/>
        </w:rPr>
        <w:t>Thông báo mời thầu việc s</w:t>
      </w:r>
      <w:r w:rsidRPr="004F1B95">
        <w:rPr>
          <w:rFonts w:eastAsia="Times New Roman"/>
          <w:bCs w:val="0"/>
          <w:color w:val="000000"/>
          <w:szCs w:val="28"/>
        </w:rPr>
        <w:t>ửa chữa Card DSP (SN: 0624016) trạm TCI Phan Thiết</w:t>
      </w:r>
    </w:p>
    <w:p w:rsidR="004F1B95" w:rsidRPr="004F1B95" w:rsidRDefault="004F1B95">
      <w:pPr>
        <w:rPr>
          <w:szCs w:val="28"/>
        </w:rPr>
      </w:pPr>
    </w:p>
    <w:tbl>
      <w:tblPr>
        <w:tblW w:w="5000" w:type="pct"/>
        <w:jc w:val="center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343"/>
        <w:gridCol w:w="2394"/>
        <w:gridCol w:w="1855"/>
        <w:gridCol w:w="6738"/>
      </w:tblGrid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Số TBMT</w:t>
            </w:r>
          </w:p>
        </w:tc>
        <w:tc>
          <w:tcPr>
            <w:tcW w:w="19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20181143716   -   00</w:t>
            </w:r>
          </w:p>
        </w:tc>
        <w:tc>
          <w:tcPr>
            <w:tcW w:w="192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jc w:val="righ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Thời điểm đăng tải </w:t>
            </w:r>
          </w:p>
        </w:tc>
        <w:tc>
          <w:tcPr>
            <w:tcW w:w="70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19/11/2018 09:39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Số hiệu KHLCNT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20180913117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Tên KHLCNT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Sửa chữa Card DSP (SN: 0624016) trạm TCI Phan Thiết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Lĩnh vực 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Phi tư vấn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Bên mời thầu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Z004002 - Cục Tần số vô tuyến điện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Tên gói thầu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Sửa chữa Card DSP (SN: 0624016) trạm TCI Phan Thiết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Phân loại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Hoạt động chi thường xuyên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Tên dự toán mua sắm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Kế hoạch mua sắm tài sản, hàng hóa, dịch vụ năm 2018 của Cục Tần số vô tuyến điện (đợt 2)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Chi tiết nguồn vốn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Phí được dể lại của Cục Tần số vô tuyến điện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Loại hợp đồng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Trọn gói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Hình thức lựa chọn nhà thầu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Đấu thầu rộng rãi trong nước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Phương thức LCNT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Một giai đoạn một túi hồ sơ</w:t>
            </w:r>
          </w:p>
        </w:tc>
      </w:tr>
      <w:tr w:rsidR="000D369F" w:rsidRPr="004F1B95" w:rsidTr="004F1B95">
        <w:trPr>
          <w:jc w:val="center"/>
        </w:trPr>
        <w:tc>
          <w:tcPr>
            <w:tcW w:w="34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Thời gian thực hiện hợp đồng</w:t>
            </w:r>
          </w:p>
        </w:tc>
        <w:tc>
          <w:tcPr>
            <w:tcW w:w="10871" w:type="dxa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120 Ngày</w:t>
            </w:r>
          </w:p>
        </w:tc>
      </w:tr>
    </w:tbl>
    <w:p w:rsidR="000D369F" w:rsidRPr="004F1B95" w:rsidRDefault="000D369F" w:rsidP="000D369F">
      <w:pPr>
        <w:spacing w:after="0" w:line="240" w:lineRule="auto"/>
        <w:rPr>
          <w:rFonts w:eastAsia="Times New Roman"/>
          <w:bCs w:val="0"/>
          <w:vanish/>
          <w:szCs w:val="28"/>
        </w:rPr>
      </w:pPr>
    </w:p>
    <w:tbl>
      <w:tblPr>
        <w:tblW w:w="5000" w:type="pct"/>
        <w:jc w:val="center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861"/>
        <w:gridCol w:w="4263"/>
        <w:gridCol w:w="3943"/>
        <w:gridCol w:w="4263"/>
      </w:tblGrid>
      <w:tr w:rsidR="000D369F" w:rsidRPr="004F1B95" w:rsidTr="000D369F">
        <w:trPr>
          <w:trHeight w:val="420"/>
          <w:jc w:val="center"/>
        </w:trPr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EAF3F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D369F" w:rsidRPr="004F1B95" w:rsidRDefault="000D369F" w:rsidP="000D369F">
            <w:pPr>
              <w:spacing w:after="0" w:line="240" w:lineRule="auto"/>
              <w:jc w:val="center"/>
              <w:rPr>
                <w:rFonts w:eastAsia="Times New Roman"/>
                <w:b/>
                <w:caps/>
                <w:color w:val="000000"/>
                <w:szCs w:val="28"/>
              </w:rPr>
            </w:pPr>
            <w:r w:rsidRPr="004F1B95">
              <w:rPr>
                <w:rFonts w:eastAsia="Times New Roman"/>
                <w:b/>
                <w:caps/>
                <w:color w:val="000000"/>
                <w:szCs w:val="28"/>
              </w:rPr>
              <w:t>THAM GIA DỰ THẦU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lastRenderedPageBreak/>
              <w:t> Hình thức dự thầu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Đấu thầu qua mạng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Thời gian nhận E-HSDT từ ngày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19/11/2018 - 09:39</w:t>
            </w:r>
          </w:p>
        </w:tc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jc w:val="righ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Đến ngày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30/11/2018 - 09:00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Phát hành E-HSMT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Miễn phí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Địa điểm nhận HSDT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website: http://muasamcong.mpi.gov.vn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Địa điểm thực hiện gói thầu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 xml:space="preserve">Thành phố Hà Nội                                                                                                                                  </w:t>
            </w:r>
            <w:r w:rsidRPr="004F1B95">
              <w:rPr>
                <w:rFonts w:eastAsia="Times New Roman"/>
                <w:color w:val="000000"/>
                <w:szCs w:val="28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133.5pt;height:18pt" o:ole="">
                  <v:imagedata r:id="rId4" o:title=""/>
                </v:shape>
                <w:control r:id="rId5" w:name="DefaultOcxName" w:shapeid="_x0000_i1028"/>
              </w:object>
            </w:r>
          </w:p>
        </w:tc>
      </w:tr>
    </w:tbl>
    <w:p w:rsidR="000D369F" w:rsidRPr="004F1B95" w:rsidRDefault="000D369F" w:rsidP="000D369F">
      <w:pPr>
        <w:spacing w:after="0" w:line="240" w:lineRule="auto"/>
        <w:rPr>
          <w:rFonts w:eastAsia="Times New Roman"/>
          <w:bCs w:val="0"/>
          <w:vanish/>
          <w:szCs w:val="28"/>
        </w:rPr>
      </w:pPr>
    </w:p>
    <w:tbl>
      <w:tblPr>
        <w:tblW w:w="5000" w:type="pct"/>
        <w:jc w:val="center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150"/>
        <w:gridCol w:w="11180"/>
      </w:tblGrid>
      <w:tr w:rsidR="000D369F" w:rsidRPr="004F1B95" w:rsidTr="000D369F">
        <w:trPr>
          <w:trHeight w:val="420"/>
          <w:jc w:val="center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EAF3F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D369F" w:rsidRPr="004F1B95" w:rsidRDefault="000D369F" w:rsidP="000D369F">
            <w:pPr>
              <w:spacing w:after="0" w:line="240" w:lineRule="auto"/>
              <w:jc w:val="center"/>
              <w:rPr>
                <w:rFonts w:eastAsia="Times New Roman"/>
                <w:b/>
                <w:caps/>
                <w:color w:val="000000"/>
                <w:szCs w:val="28"/>
              </w:rPr>
            </w:pPr>
            <w:bookmarkStart w:id="0" w:name="_GoBack"/>
            <w:bookmarkEnd w:id="0"/>
            <w:r w:rsidRPr="004F1B95">
              <w:rPr>
                <w:rFonts w:eastAsia="Times New Roman"/>
                <w:b/>
                <w:caps/>
                <w:color w:val="000000"/>
                <w:szCs w:val="28"/>
              </w:rPr>
              <w:t>MỞ THẦU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Thời điểm đóng/mở thầu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30/11/2018 - 09:00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Địa điểm mở thầu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website: http://muasamcong.mpi.gov.vn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Dự toán gói thầu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485.000.000 VND (Bốn trăm tám mươi năm triệu đồng chẵn)</w:t>
            </w:r>
          </w:p>
        </w:tc>
      </w:tr>
    </w:tbl>
    <w:p w:rsidR="000D369F" w:rsidRPr="004F1B95" w:rsidRDefault="000D369F" w:rsidP="000D369F">
      <w:pPr>
        <w:spacing w:after="0" w:line="240" w:lineRule="auto"/>
        <w:rPr>
          <w:rFonts w:eastAsia="Times New Roman"/>
          <w:bCs w:val="0"/>
          <w:vanish/>
          <w:szCs w:val="28"/>
        </w:rPr>
      </w:pPr>
    </w:p>
    <w:tbl>
      <w:tblPr>
        <w:tblW w:w="5000" w:type="pct"/>
        <w:jc w:val="center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150"/>
        <w:gridCol w:w="11180"/>
      </w:tblGrid>
      <w:tr w:rsidR="000D369F" w:rsidRPr="004F1B95" w:rsidTr="000D369F">
        <w:trPr>
          <w:trHeight w:val="420"/>
          <w:jc w:val="center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EAF3F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D369F" w:rsidRPr="004F1B95" w:rsidRDefault="000D369F" w:rsidP="000D369F">
            <w:pPr>
              <w:spacing w:after="0" w:line="240" w:lineRule="auto"/>
              <w:jc w:val="center"/>
              <w:rPr>
                <w:rFonts w:eastAsia="Times New Roman"/>
                <w:b/>
                <w:caps/>
                <w:color w:val="000000"/>
                <w:szCs w:val="28"/>
              </w:rPr>
            </w:pPr>
            <w:r w:rsidRPr="004F1B95">
              <w:rPr>
                <w:rFonts w:eastAsia="Times New Roman"/>
                <w:b/>
                <w:caps/>
                <w:color w:val="000000"/>
                <w:szCs w:val="28"/>
              </w:rPr>
              <w:t>BẢO ĐẢM DỰ THẦU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Số tiền bảo đảm dự thầu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6.000.000 VND (Sáu triệu đồng chẵn)</w:t>
            </w:r>
          </w:p>
        </w:tc>
      </w:tr>
      <w:tr w:rsidR="000D369F" w:rsidRPr="004F1B95" w:rsidTr="000D369F">
        <w:trPr>
          <w:jc w:val="center"/>
        </w:trPr>
        <w:tc>
          <w:tcPr>
            <w:tcW w:w="3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/>
                <w:szCs w:val="28"/>
              </w:rPr>
            </w:pPr>
            <w:r w:rsidRPr="004F1B95">
              <w:rPr>
                <w:rFonts w:eastAsia="Times New Roman"/>
                <w:b/>
                <w:szCs w:val="28"/>
              </w:rPr>
              <w:t> Hình thức bảo đảm dự thầu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0D369F" w:rsidRPr="004F1B95" w:rsidRDefault="000D369F" w:rsidP="000D369F">
            <w:pPr>
              <w:spacing w:after="0" w:line="280" w:lineRule="atLeast"/>
              <w:rPr>
                <w:rFonts w:eastAsia="Times New Roman"/>
                <w:bCs w:val="0"/>
                <w:color w:val="000000"/>
                <w:szCs w:val="28"/>
              </w:rPr>
            </w:pPr>
            <w:r w:rsidRPr="004F1B95">
              <w:rPr>
                <w:rFonts w:eastAsia="Times New Roman"/>
                <w:bCs w:val="0"/>
                <w:color w:val="000000"/>
                <w:szCs w:val="28"/>
              </w:rPr>
              <w:t>Thư bảo lãnh</w:t>
            </w:r>
          </w:p>
        </w:tc>
      </w:tr>
    </w:tbl>
    <w:p w:rsidR="00E9400A" w:rsidRPr="004F1B95" w:rsidRDefault="00E9400A" w:rsidP="00E544A8">
      <w:pPr>
        <w:rPr>
          <w:szCs w:val="28"/>
        </w:rPr>
      </w:pPr>
    </w:p>
    <w:sectPr w:rsidR="00E9400A" w:rsidRPr="004F1B95" w:rsidSect="0011031A">
      <w:pgSz w:w="16840" w:h="11907" w:orient="landscape" w:code="9"/>
      <w:pgMar w:top="1701" w:right="1247" w:bottom="1134" w:left="1247" w:header="709" w:footer="709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0D6"/>
    <w:rsid w:val="000D369F"/>
    <w:rsid w:val="0011031A"/>
    <w:rsid w:val="002F40D6"/>
    <w:rsid w:val="004F1B95"/>
    <w:rsid w:val="006506D9"/>
    <w:rsid w:val="006811FB"/>
    <w:rsid w:val="00915E19"/>
    <w:rsid w:val="00E544A8"/>
    <w:rsid w:val="00E9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81D3160"/>
  <w15:chartTrackingRefBased/>
  <w15:docId w15:val="{DA55F750-370D-4DDC-897D-EAC629C91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bCs/>
        <w:sz w:val="28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Binhthng">
    <w:name w:val="Normal"/>
    <w:qFormat/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91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ontrol" Target="activeX/activeX1.xml"/><Relationship Id="rId10" Type="http://schemas.openxmlformats.org/officeDocument/2006/relationships/customXml" Target="../customXml/item3.xml"/><Relationship Id="rId4" Type="http://schemas.openxmlformats.org/officeDocument/2006/relationships/image" Target="media/image1.wmf"/><Relationship Id="rId9" Type="http://schemas.openxmlformats.org/officeDocument/2006/relationships/customXml" Target="../customXml/item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1E5835C-DC16-4EA1-9608-99CF347E7AB9}"/>
</file>

<file path=customXml/itemProps2.xml><?xml version="1.0" encoding="utf-8"?>
<ds:datastoreItem xmlns:ds="http://schemas.openxmlformats.org/officeDocument/2006/customXml" ds:itemID="{558C0247-49CC-4814-98B6-D65860DB58A0}"/>
</file>

<file path=customXml/itemProps3.xml><?xml version="1.0" encoding="utf-8"?>
<ds:datastoreItem xmlns:ds="http://schemas.openxmlformats.org/officeDocument/2006/customXml" ds:itemID="{07813779-1F81-4275-BAFD-0BA885EF9E0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225</Words>
  <Characters>1288</Characters>
  <Application>Microsoft Office Word</Application>
  <DocSecurity>0</DocSecurity>
  <Lines>10</Lines>
  <Paragraphs>3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Le Quynh Thu</cp:lastModifiedBy>
  <cp:revision>3</cp:revision>
  <dcterms:created xsi:type="dcterms:W3CDTF">2018-11-21T08:43:00Z</dcterms:created>
  <dcterms:modified xsi:type="dcterms:W3CDTF">2018-11-21T08:45:00Z</dcterms:modified>
</cp:coreProperties>
</file>